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Folgend zuerst ein fiktives Beispiel (kann ggf. gelöscht werden), auf Seite 2 die offene Vorlage</w:t>
      </w:r>
      <w:r>
        <w:rPr/>
        <w:t>*</w:t>
      </w:r>
      <w:bookmarkStart w:id="0" w:name="_Hlk133403007"/>
    </w:p>
    <w:tbl>
      <w:tblPr>
        <w:tblW w:w="5000" w:type="pct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0" w:type="dxa"/>
        </w:tblCellMar>
        <w:tblLook w:firstRow="1" w:noVBand="1" w:lastRow="0" w:firstColumn="1" w:lastColumn="0" w:noHBand="0" w:val="04a0"/>
      </w:tblPr>
      <w:tblGrid>
        <w:gridCol w:w="3084"/>
        <w:gridCol w:w="5987"/>
      </w:tblGrid>
      <w:tr>
        <w:trPr/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B2B2B2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bookmarkStart w:id="1" w:name="_Hlk133398779"/>
            <w:bookmarkEnd w:id="1"/>
            <w:r>
              <w:rPr>
                <w:b/>
                <w:bCs/>
                <w:i/>
                <w:iCs/>
              </w:rPr>
              <w:t>Strat. Parameter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2B2B2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  <w:t>„</w:t>
            </w:r>
            <w:r>
              <w:rPr>
                <w:b/>
                <w:bCs/>
              </w:rPr>
              <w:t>Meine Lösung“ (fiktive freiberufl. Beratung)</w:t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Präsentieren (Sites)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Zentrale WWW-Präsenz mit Firmenname, Menü:  Start / Leistungen / Über uns / Referenzen / Kontakt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Thematische Zweitpräsenz/Satellitenseite „SEO-KMU.xx“, Menü:  Start / SEO-Knowhow / Best Cases / Über uns / Kontakt</w:t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Präsentieren (SocMed-Kanäle)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Öffentliche Kommunikation über Twitter: Mind. 3 Tweets/Woche incl. Dialog (mind. Werktäglich)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 xml:space="preserve"> „</w:t>
            </w:r>
            <w:r>
              <w:rPr/>
              <w:t>Platzhalter“-Profil auf FB (ggf. Insta / Tiktok prüfen).</w:t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D0CECE" w:themeFill="background2" w:themeFillShade="e6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Promoten-Publizieren/Content eher statisch: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CECE" w:themeFill="background2" w:themeFillShade="e6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Firmensite: Referenzen kontinuierlich ergänzen (Ziel: mind. Eine/Quartal)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SEO-KMU.xx: Fachinfo (regelmäßige Ergänzung) + News-Archiv.</w:t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D0CECE" w:themeFill="background2" w:themeFillShade="e6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Promoten-Publizieren eher dynamisch/News: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CECE" w:themeFill="background2" w:themeFillShade="e6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Newsletter über SEO-KMU.xx: 14-tägig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Tweets s.o.</w:t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D0CECE" w:themeFill="background2" w:themeFillShade="e6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Promoten-Publizieren/Content User Generated: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CECE" w:themeFill="background2" w:themeFillShade="e6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Forum/Blog auf SEO-KMU.xx: Postings Auswahl vom Newsletter (2-3 Beiträge je Newsletter aufgreifen) und Dialog mit Kommentatoren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Fremdbeiträge auf Blogs von Fachzeitschriften zur Dialoginitiierung</w:t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Promoten-Positionieren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SEO über Site und Content</w:t>
            </w:r>
          </w:p>
          <w:p>
            <w:pPr>
              <w:pStyle w:val="Normal"/>
              <w:widowControl w:val="false"/>
              <w:rPr/>
            </w:pPr>
            <w:r>
              <w:rPr/>
              <w:t>Eintrag in maps und kostenlose Firmenverzeichnisse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SEO-Rankingservices fremd: NEIN</w:t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E7E6E6" w:themeFill="background2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Promoten-Vernetzen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Linktausch mit befreundeten Firmen und Kundenreferenzen</w:t>
            </w:r>
          </w:p>
          <w:p>
            <w:pPr>
              <w:pStyle w:val="Normal"/>
              <w:widowControl w:val="false"/>
              <w:rPr/>
            </w:pPr>
            <w:r>
              <w:rPr/>
              <w:t>Empfehlungstechnik: NEIN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Affiliate-Programme: NEIN</w:t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Promoten-Advertising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Werbung schalten: Marketingfachzeitschrift, Online-Marketing-Portale</w:t>
            </w:r>
          </w:p>
          <w:p>
            <w:pPr>
              <w:pStyle w:val="Normal"/>
              <w:widowControl w:val="false"/>
              <w:rPr/>
            </w:pPr>
            <w:r>
              <w:rPr/>
              <w:t>SEA: google und bing, ständig ca. 5 Keywords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Influencer: NEIN (zur Zeit; ggf. prüfen)</w:t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AEAAAA" w:themeFill="background2" w:themeFillShade="bf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Controlling / KPI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AAA" w:themeFill="background2" w:themeFillShade="bf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(Mind. 5 zentrale KPI wöchentlich)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(Max. 10 monatlich)</w:t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  <w:bookmarkStart w:id="2" w:name="_Hlk133398779"/>
            <w:bookmarkStart w:id="3" w:name="_Hlk133398779"/>
            <w:bookmarkEnd w:id="0"/>
            <w:bookmarkEnd w:id="3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0" w:type="dxa"/>
        </w:tblCellMar>
        <w:tblLook w:firstRow="1" w:noVBand="1" w:lastRow="0" w:firstColumn="1" w:lastColumn="0" w:noHBand="0" w:val="04a0"/>
      </w:tblPr>
      <w:tblGrid>
        <w:gridCol w:w="3084"/>
        <w:gridCol w:w="5987"/>
      </w:tblGrid>
      <w:tr>
        <w:trPr/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B2B2B2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  <w:i/>
                <w:iCs/>
              </w:rPr>
              <w:t>Strat. Parameter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2B2B2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  <w:t>„</w:t>
            </w:r>
            <w:r>
              <w:rPr>
                <w:b/>
                <w:bCs/>
              </w:rPr>
              <w:t xml:space="preserve">Meine Lösung“ </w:t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Präsentieren (Sites)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Präsentieren (SocMed-Kanäle)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D0CECE" w:themeFill="background2" w:themeFillShade="e6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Promoten-Publizieren/Content eher statisch: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CECE" w:themeFill="background2" w:themeFillShade="e6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D0CECE" w:themeFill="background2" w:themeFillShade="e6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Promoten-Publizieren eher dynamisch/News: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CECE" w:themeFill="background2" w:themeFillShade="e6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D0CECE" w:themeFill="background2" w:themeFillShade="e6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Promoten-Publizieren/Content User Generated: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0CECE" w:themeFill="background2" w:themeFillShade="e6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Promoten-Positionieren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E7E6E6" w:themeFill="background2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Promoten-Vernetzen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7E6E6" w:themeFill="background2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Promoten-Advertising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AEAAAA" w:themeFill="background2" w:themeFillShade="bf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Controlling / KPI</w:t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EAAAA" w:themeFill="background2" w:themeFillShade="bf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084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tcMar>
              <w:top w:w="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1134" w:bottom="185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"/>
      <w:jc w:val="left"/>
      <w:rPr>
        <w:sz w:val="18"/>
        <w:szCs w:val="18"/>
      </w:rPr>
    </w:pPr>
    <w:r>
      <w:rPr>
        <w:sz w:val="18"/>
        <w:szCs w:val="18"/>
      </w:rPr>
      <w:t>*Fachliche Hintergrundinfo auf https://einkaufenimnetz.de/operatives-online-marketing/</w:t>
    </w:r>
    <w:r>
      <w:rPr>
        <w:sz w:val="18"/>
        <w:szCs w:val="18"/>
      </w:rPr>
      <w:t xml:space="preserve"> oder direkt im Praxisratgeber (https://einkaufenimnetz.de/praxisratgeber-onlinemarketing-e-commerce-kmu/)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zeile"/>
      <w:rPr/>
    </w:pPr>
    <w:r>
      <w:rPr/>
    </w:r>
  </w:p>
  <w:tbl>
    <w:tblPr>
      <w:tblStyle w:val="Tabellenraster"/>
      <w:tblW w:w="9062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4956"/>
      <w:gridCol w:w="2424"/>
      <w:gridCol w:w="1682"/>
    </w:tblGrid>
    <w:tr>
      <w:trPr/>
      <w:tc>
        <w:tcPr>
          <w:tcW w:w="4956" w:type="dxa"/>
          <w:tcBorders/>
        </w:tcPr>
        <w:p>
          <w:pPr>
            <w:pStyle w:val="Normal"/>
            <w:widowControl/>
            <w:spacing w:lineRule="auto" w:line="240"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  <w:p>
          <w:pPr>
            <w:pStyle w:val="Normal"/>
            <w:widowControl/>
            <w:spacing w:lineRule="auto" w:line="240"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  <w:t>Vorlage: OPERATIVES Online-Marketing PPPC</w:t>
          </w:r>
        </w:p>
        <w:p>
          <w:pPr>
            <w:pStyle w:val="Normal"/>
            <w:widowControl/>
            <w:spacing w:lineRule="auto" w:line="240" w:before="0" w:after="0"/>
            <w:jc w:val="center"/>
            <w:rPr>
              <w:rFonts w:ascii="Calibri" w:hAnsi="Calibri" w:eastAsia="Calibri" w:cs=""/>
              <w:i/>
              <w:i/>
              <w:iCs/>
              <w:kern w:val="0"/>
              <w:sz w:val="20"/>
              <w:szCs w:val="20"/>
              <w:lang w:val="de-DE" w:eastAsia="en-US" w:bidi="ar-SA"/>
            </w:rPr>
          </w:pPr>
          <w:r>
            <w:rPr>
              <w:rFonts w:eastAsia="Calibri" w:cs=""/>
              <w:i/>
              <w:iCs/>
              <w:kern w:val="0"/>
              <w:sz w:val="20"/>
              <w:szCs w:val="20"/>
              <w:lang w:val="de-DE" w:eastAsia="en-US" w:bidi="ar-SA"/>
            </w:rPr>
            <w:t xml:space="preserve">Seite: </w:t>
          </w:r>
          <w:r>
            <w:rPr>
              <w:rFonts w:eastAsia="Calibri" w:cs=""/>
              <w:i/>
              <w:iCs/>
              <w:kern w:val="0"/>
              <w:sz w:val="20"/>
              <w:szCs w:val="20"/>
              <w:lang w:val="de-DE" w:eastAsia="en-US" w:bidi="ar-SA"/>
            </w:rPr>
            <w:fldChar w:fldCharType="begin"/>
          </w:r>
          <w:r>
            <w:rPr>
              <w:sz w:val="20"/>
              <w:i/>
              <w:kern w:val="0"/>
              <w:szCs w:val="20"/>
              <w:iCs/>
              <w:rFonts w:eastAsia="Calibri" w:cs=""/>
              <w:lang w:val="de-DE" w:eastAsia="en-US" w:bidi="ar-SA"/>
            </w:rPr>
            <w:instrText xml:space="preserve"> PAGE </w:instrText>
          </w:r>
          <w:r>
            <w:rPr>
              <w:sz w:val="20"/>
              <w:i/>
              <w:kern w:val="0"/>
              <w:szCs w:val="20"/>
              <w:iCs/>
              <w:rFonts w:eastAsia="Calibri" w:cs=""/>
              <w:lang w:val="de-DE" w:eastAsia="en-US" w:bidi="ar-SA"/>
            </w:rPr>
            <w:fldChar w:fldCharType="separate"/>
          </w:r>
          <w:r>
            <w:rPr>
              <w:sz w:val="20"/>
              <w:i/>
              <w:kern w:val="0"/>
              <w:szCs w:val="20"/>
              <w:iCs/>
              <w:rFonts w:eastAsia="Calibri" w:cs=""/>
              <w:lang w:val="de-DE" w:eastAsia="en-US" w:bidi="ar-SA"/>
            </w:rPr>
            <w:t>2</w:t>
          </w:r>
          <w:r>
            <w:rPr>
              <w:sz w:val="20"/>
              <w:i/>
              <w:kern w:val="0"/>
              <w:szCs w:val="20"/>
              <w:iCs/>
              <w:rFonts w:eastAsia="Calibri" w:cs=""/>
              <w:lang w:val="de-DE" w:eastAsia="en-US" w:bidi="ar-SA"/>
            </w:rPr>
            <w:fldChar w:fldCharType="end"/>
          </w:r>
        </w:p>
      </w:tc>
      <w:tc>
        <w:tcPr>
          <w:tcW w:w="2424" w:type="dxa"/>
          <w:tcBorders/>
        </w:tcPr>
        <w:p>
          <w:pPr>
            <w:pStyle w:val="Normal"/>
            <w:widowControl/>
            <w:spacing w:lineRule="auto" w:line="240" w:before="0" w:after="0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  <w:p>
          <w:pPr>
            <w:pStyle w:val="Normal"/>
            <w:widowControl/>
            <w:spacing w:lineRule="auto" w:line="240" w:before="0" w:after="0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  <w:t xml:space="preserve">– </w:t>
          </w:r>
          <w:r>
            <w:rPr>
              <w:rFonts w:eastAsia="Calibri" w:cs=""/>
              <w:i/>
              <w:iCs/>
              <w:kern w:val="0"/>
              <w:sz w:val="22"/>
              <w:szCs w:val="22"/>
              <w:lang w:val="de-DE" w:eastAsia="en-US" w:bidi="ar-SA"/>
            </w:rPr>
            <w:t>powered by</w:t>
          </w:r>
        </w:p>
        <w:p>
          <w:pPr>
            <w:pStyle w:val="Normal"/>
            <w:widowControl/>
            <w:spacing w:lineRule="auto" w:line="240" w:before="0" w:after="0"/>
            <w:jc w:val="right"/>
            <w:rPr>
              <w:sz w:val="8"/>
              <w:szCs w:val="8"/>
            </w:rPr>
          </w:pPr>
          <w:r>
            <w:rPr>
              <w:rFonts w:eastAsia="Calibri" w:cs=""/>
              <w:kern w:val="0"/>
              <w:sz w:val="8"/>
              <w:szCs w:val="8"/>
              <w:lang w:val="de-DE" w:eastAsia="en-US" w:bidi="ar-SA"/>
            </w:rPr>
          </w:r>
        </w:p>
        <w:p>
          <w:pPr>
            <w:pStyle w:val="Normal"/>
            <w:widowControl/>
            <w:spacing w:lineRule="auto" w:line="240" w:before="0" w:after="0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b/>
              <w:bCs/>
              <w:kern w:val="0"/>
              <w:sz w:val="22"/>
              <w:szCs w:val="22"/>
              <w:lang w:val="de-DE" w:eastAsia="en-US" w:bidi="ar-SA"/>
            </w:rPr>
            <w:t>EinkaufenimNetz.de</w:t>
          </w: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  <w:t xml:space="preserve"> &amp;</w:t>
          </w:r>
        </w:p>
      </w:tc>
      <w:tc>
        <w:tcPr>
          <w:tcW w:w="1682" w:type="dxa"/>
          <w:tcBorders/>
        </w:tcPr>
        <w:p>
          <w:pPr>
            <w:pStyle w:val="Normal"/>
            <w:widowControl/>
            <w:spacing w:lineRule="auto" w:line="240"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  <w:drawing>
              <wp:inline distT="0" distB="0" distL="0" distR="0">
                <wp:extent cx="779145" cy="664210"/>
                <wp:effectExtent l="0" t="0" r="0" b="0"/>
                <wp:docPr id="1" name="Bild 1 Kopi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 Kopi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45" cy="664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Kopfzeile"/>
      <w:rPr/>
    </w:pPr>
    <w:r>
      <w:rPr/>
    </w:r>
  </w:p>
  <w:p>
    <w:pPr>
      <w:pStyle w:val="Kopfzeile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opfzeileZchn" w:customStyle="1">
    <w:name w:val="Kopfzeile Zchn"/>
    <w:basedOn w:val="DefaultParagraphFont"/>
    <w:uiPriority w:val="99"/>
    <w:qFormat/>
    <w:rsid w:val="00307eac"/>
    <w:rPr/>
  </w:style>
  <w:style w:type="character" w:styleId="FuzeileZchn" w:customStyle="1">
    <w:name w:val="Fußzeile Zchn"/>
    <w:basedOn w:val="DefaultParagraphFont"/>
    <w:uiPriority w:val="99"/>
    <w:qFormat/>
    <w:rsid w:val="00307eac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307ea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307ea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5a1c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LibreOffice/7.4.6.2$Windows_X86_64 LibreOffice_project/5b1f5509c2decdade7fda905e3e1429a67acd63d</Application>
  <AppVersion>15.0000</AppVersion>
  <Pages>2</Pages>
  <Words>232</Words>
  <Characters>2005</Characters>
  <CharactersWithSpaces>2191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2023-04-26T09:26:00Z</dcterms:created>
  <dc:creator>schnurre@dsfw.fh-brandenburg.de</dc:creator>
  <dc:description/>
  <dc:language>de-DE</dc:language>
  <cp:lastModifiedBy/>
  <dcterms:modified xsi:type="dcterms:W3CDTF">2023-05-05T08:46:30Z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